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E90C8" w14:textId="73928765" w:rsidR="00487245" w:rsidRPr="00046FEB" w:rsidRDefault="00487245" w:rsidP="00487245">
      <w:pPr>
        <w:jc w:val="both"/>
        <w:rPr>
          <w:b/>
          <w:i/>
          <w:iCs/>
          <w:lang w:val="en-GB"/>
        </w:rPr>
      </w:pPr>
      <w:r w:rsidRPr="00046FEB">
        <w:rPr>
          <w:b/>
          <w:i/>
          <w:iCs/>
          <w:lang w:val="en-GB"/>
        </w:rPr>
        <w:t xml:space="preserve">Code of </w:t>
      </w:r>
      <w:r>
        <w:rPr>
          <w:b/>
          <w:i/>
          <w:iCs/>
          <w:lang w:val="en-GB"/>
        </w:rPr>
        <w:t>C</w:t>
      </w:r>
      <w:r w:rsidRPr="00046FEB">
        <w:rPr>
          <w:b/>
          <w:i/>
          <w:iCs/>
          <w:lang w:val="en-GB"/>
        </w:rPr>
        <w:t>onduct</w:t>
      </w:r>
    </w:p>
    <w:p w14:paraId="530514A2" w14:textId="6BFD845F" w:rsidR="00487245" w:rsidRPr="00487245" w:rsidRDefault="00487245" w:rsidP="00487245">
      <w:pPr>
        <w:widowControl w:val="0"/>
        <w:autoSpaceDE w:val="0"/>
        <w:autoSpaceDN w:val="0"/>
        <w:spacing w:before="41"/>
        <w:ind w:right="-52"/>
        <w:rPr>
          <w:lang w:val="en-GB"/>
        </w:rPr>
      </w:pPr>
      <w:r>
        <w:rPr>
          <w:lang w:val="en-GB"/>
        </w:rPr>
        <w:br/>
      </w:r>
      <w:r w:rsidRPr="00487245">
        <w:rPr>
          <w:lang w:val="en-GB"/>
        </w:rPr>
        <w:t>Respect;</w:t>
      </w:r>
    </w:p>
    <w:p w14:paraId="04F56BBD" w14:textId="77777777" w:rsidR="00487245" w:rsidRPr="002706A4" w:rsidRDefault="00487245" w:rsidP="00487245">
      <w:pPr>
        <w:pStyle w:val="Lijstalinea"/>
        <w:widowControl w:val="0"/>
        <w:numPr>
          <w:ilvl w:val="0"/>
          <w:numId w:val="1"/>
        </w:numPr>
        <w:autoSpaceDE w:val="0"/>
        <w:autoSpaceDN w:val="0"/>
        <w:spacing w:before="41"/>
        <w:ind w:left="426" w:right="-52"/>
        <w:rPr>
          <w:lang w:val="en-GB"/>
        </w:rPr>
      </w:pPr>
      <w:r w:rsidRPr="002706A4">
        <w:rPr>
          <w:lang w:val="en-GB"/>
        </w:rPr>
        <w:t>Show respect for cultural differences.;</w:t>
      </w:r>
    </w:p>
    <w:p w14:paraId="5632DFD1" w14:textId="77777777" w:rsidR="00487245" w:rsidRPr="002706A4" w:rsidRDefault="00487245" w:rsidP="00487245">
      <w:pPr>
        <w:pStyle w:val="Lijstalinea"/>
        <w:widowControl w:val="0"/>
        <w:numPr>
          <w:ilvl w:val="0"/>
          <w:numId w:val="1"/>
        </w:numPr>
        <w:autoSpaceDE w:val="0"/>
        <w:autoSpaceDN w:val="0"/>
        <w:spacing w:before="41"/>
        <w:ind w:left="426" w:right="-52"/>
        <w:rPr>
          <w:lang w:val="en-GB"/>
        </w:rPr>
      </w:pPr>
      <w:r w:rsidRPr="002706A4">
        <w:rPr>
          <w:lang w:val="en-GB"/>
        </w:rPr>
        <w:t>Constrain and behave yourself;</w:t>
      </w:r>
    </w:p>
    <w:p w14:paraId="78C12A91" w14:textId="77777777" w:rsidR="00487245" w:rsidRPr="002706A4" w:rsidRDefault="00487245" w:rsidP="00487245">
      <w:pPr>
        <w:pStyle w:val="Lijstalinea"/>
        <w:widowControl w:val="0"/>
        <w:numPr>
          <w:ilvl w:val="0"/>
          <w:numId w:val="1"/>
        </w:numPr>
        <w:autoSpaceDE w:val="0"/>
        <w:autoSpaceDN w:val="0"/>
        <w:spacing w:before="41"/>
        <w:ind w:left="426" w:right="-52"/>
        <w:rPr>
          <w:lang w:val="en-GB"/>
        </w:rPr>
      </w:pPr>
      <w:r w:rsidRPr="002706A4">
        <w:rPr>
          <w:lang w:val="en-GB"/>
        </w:rPr>
        <w:t>Misconduct and/or vandalism and intentional destruction will not be accepted;</w:t>
      </w:r>
    </w:p>
    <w:p w14:paraId="258AEE1F" w14:textId="77777777" w:rsidR="00487245" w:rsidRPr="002706A4" w:rsidRDefault="00487245" w:rsidP="00487245">
      <w:pPr>
        <w:pStyle w:val="Lijstalinea"/>
        <w:widowControl w:val="0"/>
        <w:numPr>
          <w:ilvl w:val="0"/>
          <w:numId w:val="1"/>
        </w:numPr>
        <w:autoSpaceDE w:val="0"/>
        <w:autoSpaceDN w:val="0"/>
        <w:spacing w:before="41"/>
        <w:ind w:left="426" w:right="-52"/>
        <w:rPr>
          <w:lang w:val="en-GB"/>
        </w:rPr>
      </w:pPr>
      <w:r w:rsidRPr="002706A4">
        <w:rPr>
          <w:lang w:val="en-GB"/>
        </w:rPr>
        <w:t>Verbal and physical abuse is unacceptable and will be penalized;</w:t>
      </w:r>
    </w:p>
    <w:p w14:paraId="5DDDCF09" w14:textId="77777777" w:rsidR="00487245" w:rsidRPr="002706A4" w:rsidRDefault="00487245" w:rsidP="00487245">
      <w:pPr>
        <w:pStyle w:val="Lijstalinea"/>
        <w:widowControl w:val="0"/>
        <w:numPr>
          <w:ilvl w:val="0"/>
          <w:numId w:val="1"/>
        </w:numPr>
        <w:autoSpaceDE w:val="0"/>
        <w:autoSpaceDN w:val="0"/>
        <w:spacing w:before="41"/>
        <w:ind w:left="426" w:right="-52"/>
        <w:rPr>
          <w:lang w:val="en-GB"/>
        </w:rPr>
      </w:pPr>
      <w:r w:rsidRPr="002706A4">
        <w:rPr>
          <w:lang w:val="en-GB"/>
        </w:rPr>
        <w:t>Do not curse, do not use offensive language and do not make discriminatory comments concerning gender, race, mental state, skin colour, handicap, sexual orientation, age, profession, religion or political views. The board will decide when a transgression has been made, which will first be penalized with a warning;</w:t>
      </w:r>
    </w:p>
    <w:p w14:paraId="215C79D1" w14:textId="77777777" w:rsidR="00487245" w:rsidRPr="002706A4" w:rsidRDefault="00487245" w:rsidP="00487245">
      <w:pPr>
        <w:pStyle w:val="Lijstalinea"/>
        <w:widowControl w:val="0"/>
        <w:numPr>
          <w:ilvl w:val="0"/>
          <w:numId w:val="1"/>
        </w:numPr>
        <w:autoSpaceDE w:val="0"/>
        <w:autoSpaceDN w:val="0"/>
        <w:spacing w:before="41"/>
        <w:ind w:left="426" w:right="-52"/>
        <w:rPr>
          <w:lang w:val="en-GB"/>
        </w:rPr>
      </w:pPr>
      <w:r w:rsidRPr="002706A4">
        <w:rPr>
          <w:lang w:val="en-GB"/>
        </w:rPr>
        <w:t xml:space="preserve">Accept decisions made by both the board and the </w:t>
      </w:r>
      <w:proofErr w:type="spellStart"/>
      <w:r w:rsidRPr="002706A4">
        <w:rPr>
          <w:lang w:val="en-GB"/>
        </w:rPr>
        <w:t>Bongerd</w:t>
      </w:r>
      <w:proofErr w:type="spellEnd"/>
      <w:r w:rsidRPr="002706A4">
        <w:rPr>
          <w:lang w:val="en-GB"/>
        </w:rPr>
        <w:t>;</w:t>
      </w:r>
    </w:p>
    <w:p w14:paraId="73BA0FD4" w14:textId="77777777" w:rsidR="00487245" w:rsidRPr="002706A4" w:rsidRDefault="00487245" w:rsidP="00487245">
      <w:pPr>
        <w:pStyle w:val="Lijstalinea"/>
        <w:widowControl w:val="0"/>
        <w:numPr>
          <w:ilvl w:val="0"/>
          <w:numId w:val="1"/>
        </w:numPr>
        <w:autoSpaceDE w:val="0"/>
        <w:autoSpaceDN w:val="0"/>
        <w:spacing w:before="41"/>
        <w:ind w:left="426" w:right="-52"/>
        <w:rPr>
          <w:lang w:val="en-GB"/>
        </w:rPr>
      </w:pPr>
      <w:r w:rsidRPr="002706A4">
        <w:rPr>
          <w:lang w:val="en-GB"/>
        </w:rPr>
        <w:t>Upon disagreement of any kind, present these to the disciplinary committee or during the General Members Assembly;</w:t>
      </w:r>
    </w:p>
    <w:p w14:paraId="43FE2E1A" w14:textId="77777777" w:rsidR="00487245" w:rsidRPr="002706A4" w:rsidRDefault="00487245" w:rsidP="00487245">
      <w:pPr>
        <w:pStyle w:val="Lijstalinea"/>
        <w:widowControl w:val="0"/>
        <w:numPr>
          <w:ilvl w:val="0"/>
          <w:numId w:val="1"/>
        </w:numPr>
        <w:autoSpaceDE w:val="0"/>
        <w:autoSpaceDN w:val="0"/>
        <w:spacing w:before="41"/>
        <w:ind w:left="426" w:right="-52"/>
        <w:rPr>
          <w:lang w:val="en-GB"/>
        </w:rPr>
      </w:pPr>
      <w:r w:rsidRPr="002706A4">
        <w:rPr>
          <w:lang w:val="en-GB"/>
        </w:rPr>
        <w:t>Do not steal from your fellow members and/or other individuals. Theft of any kind during activities organized by the association will be formally reported to the police;</w:t>
      </w:r>
    </w:p>
    <w:p w14:paraId="093B7F7A" w14:textId="77777777" w:rsidR="00487245" w:rsidRPr="002706A4" w:rsidRDefault="00487245" w:rsidP="00487245">
      <w:pPr>
        <w:pStyle w:val="Lijstalinea"/>
        <w:widowControl w:val="0"/>
        <w:numPr>
          <w:ilvl w:val="0"/>
          <w:numId w:val="1"/>
        </w:numPr>
        <w:autoSpaceDE w:val="0"/>
        <w:autoSpaceDN w:val="0"/>
        <w:spacing w:before="41"/>
        <w:ind w:left="426" w:right="-52"/>
        <w:rPr>
          <w:lang w:val="en-GB"/>
        </w:rPr>
      </w:pPr>
      <w:r w:rsidRPr="002706A4">
        <w:rPr>
          <w:lang w:val="en-GB"/>
        </w:rPr>
        <w:t xml:space="preserve">Be careful with your own and someone else’s possessions, and those of the association and de </w:t>
      </w:r>
      <w:proofErr w:type="spellStart"/>
      <w:r w:rsidRPr="002706A4">
        <w:rPr>
          <w:lang w:val="en-GB"/>
        </w:rPr>
        <w:t>Bongerd</w:t>
      </w:r>
      <w:proofErr w:type="spellEnd"/>
      <w:r w:rsidRPr="002706A4">
        <w:rPr>
          <w:lang w:val="en-GB"/>
        </w:rPr>
        <w:t>.</w:t>
      </w:r>
      <w:r>
        <w:rPr>
          <w:lang w:val="en-GB"/>
        </w:rPr>
        <w:br/>
      </w:r>
    </w:p>
    <w:p w14:paraId="4A96319A" w14:textId="77777777" w:rsidR="00487245" w:rsidRPr="00487245" w:rsidRDefault="00487245" w:rsidP="00487245">
      <w:pPr>
        <w:widowControl w:val="0"/>
        <w:autoSpaceDE w:val="0"/>
        <w:autoSpaceDN w:val="0"/>
        <w:spacing w:before="41"/>
        <w:ind w:right="-52"/>
        <w:rPr>
          <w:lang w:val="en-GB"/>
        </w:rPr>
      </w:pPr>
      <w:r w:rsidRPr="00487245">
        <w:rPr>
          <w:lang w:val="en-GB"/>
        </w:rPr>
        <w:t>Responsibility:</w:t>
      </w:r>
    </w:p>
    <w:p w14:paraId="7EF9C951" w14:textId="77777777" w:rsidR="00487245" w:rsidRPr="002706A4" w:rsidRDefault="00487245" w:rsidP="00487245">
      <w:pPr>
        <w:pStyle w:val="Lijstalinea"/>
        <w:widowControl w:val="0"/>
        <w:numPr>
          <w:ilvl w:val="0"/>
          <w:numId w:val="1"/>
        </w:numPr>
        <w:autoSpaceDE w:val="0"/>
        <w:autoSpaceDN w:val="0"/>
        <w:spacing w:before="41"/>
        <w:ind w:left="426" w:right="-52"/>
        <w:rPr>
          <w:lang w:val="en-GB"/>
        </w:rPr>
      </w:pPr>
      <w:r w:rsidRPr="002706A4">
        <w:rPr>
          <w:lang w:val="en-GB"/>
        </w:rPr>
        <w:t>Every member is expected to handle all facilities provided by the association, such as clothing, materials and so forth, responsibly;</w:t>
      </w:r>
    </w:p>
    <w:p w14:paraId="4FAD299A" w14:textId="77777777" w:rsidR="00487245" w:rsidRPr="002706A4" w:rsidRDefault="00487245" w:rsidP="00487245">
      <w:pPr>
        <w:pStyle w:val="Lijstalinea"/>
        <w:widowControl w:val="0"/>
        <w:numPr>
          <w:ilvl w:val="0"/>
          <w:numId w:val="1"/>
        </w:numPr>
        <w:autoSpaceDE w:val="0"/>
        <w:autoSpaceDN w:val="0"/>
        <w:spacing w:before="41"/>
        <w:ind w:left="426" w:right="-52"/>
        <w:rPr>
          <w:lang w:val="en-GB"/>
        </w:rPr>
      </w:pPr>
      <w:r w:rsidRPr="002706A4">
        <w:rPr>
          <w:lang w:val="en-GB"/>
        </w:rPr>
        <w:t>Every member is expected to comply with and follow all provisions as stated in the statutes and the bylaws and all indications by authorized departments of the associations;</w:t>
      </w:r>
    </w:p>
    <w:p w14:paraId="4121D87B" w14:textId="77777777" w:rsidR="00487245" w:rsidRDefault="00487245" w:rsidP="00487245">
      <w:pPr>
        <w:pStyle w:val="Lijstalinea"/>
        <w:widowControl w:val="0"/>
        <w:numPr>
          <w:ilvl w:val="0"/>
          <w:numId w:val="1"/>
        </w:numPr>
        <w:autoSpaceDE w:val="0"/>
        <w:autoSpaceDN w:val="0"/>
        <w:spacing w:before="41"/>
        <w:ind w:left="426" w:right="-52"/>
        <w:rPr>
          <w:lang w:val="en-GB"/>
        </w:rPr>
      </w:pPr>
      <w:r w:rsidRPr="002706A4">
        <w:rPr>
          <w:lang w:val="en-GB"/>
        </w:rPr>
        <w:t xml:space="preserve">The association cannot be held responsible for any fines or penalties imposed by de </w:t>
      </w:r>
      <w:proofErr w:type="spellStart"/>
      <w:r w:rsidRPr="002706A4">
        <w:rPr>
          <w:lang w:val="en-GB"/>
        </w:rPr>
        <w:t>Bongerd</w:t>
      </w:r>
      <w:proofErr w:type="spellEnd"/>
      <w:r w:rsidRPr="002706A4">
        <w:rPr>
          <w:lang w:val="en-GB"/>
        </w:rPr>
        <w:t>. You are personally responsible for these fines.</w:t>
      </w:r>
    </w:p>
    <w:p w14:paraId="21D84B2C" w14:textId="77777777" w:rsidR="00487245" w:rsidRDefault="00487245" w:rsidP="00487245">
      <w:pPr>
        <w:widowControl w:val="0"/>
        <w:autoSpaceDE w:val="0"/>
        <w:autoSpaceDN w:val="0"/>
        <w:spacing w:before="41"/>
        <w:ind w:right="-52"/>
        <w:rPr>
          <w:lang w:val="en-GB"/>
        </w:rPr>
      </w:pPr>
    </w:p>
    <w:p w14:paraId="5FDFE161" w14:textId="349060A4" w:rsidR="00487245" w:rsidRPr="00487245" w:rsidRDefault="00487245" w:rsidP="00487245">
      <w:pPr>
        <w:widowControl w:val="0"/>
        <w:autoSpaceDE w:val="0"/>
        <w:autoSpaceDN w:val="0"/>
        <w:spacing w:before="41"/>
        <w:ind w:right="-52"/>
        <w:rPr>
          <w:lang w:val="en-GB"/>
        </w:rPr>
      </w:pPr>
      <w:r w:rsidRPr="00487245">
        <w:rPr>
          <w:lang w:val="en-GB"/>
        </w:rPr>
        <w:t>Social control:</w:t>
      </w:r>
    </w:p>
    <w:p w14:paraId="2AD630F0" w14:textId="77777777" w:rsidR="00487245" w:rsidRPr="002706A4" w:rsidRDefault="00487245" w:rsidP="00487245">
      <w:pPr>
        <w:pStyle w:val="Lijstalinea"/>
        <w:widowControl w:val="0"/>
        <w:numPr>
          <w:ilvl w:val="0"/>
          <w:numId w:val="1"/>
        </w:numPr>
        <w:autoSpaceDE w:val="0"/>
        <w:autoSpaceDN w:val="0"/>
        <w:spacing w:before="41"/>
        <w:ind w:left="426" w:right="-52"/>
        <w:rPr>
          <w:lang w:val="en-GB"/>
        </w:rPr>
      </w:pPr>
      <w:r w:rsidRPr="002706A4">
        <w:rPr>
          <w:lang w:val="en-GB"/>
        </w:rPr>
        <w:t>Every member of the association is expected to address another member about misconduct of any kind. Make sure to maintain an open, honest and communicative atmosphere;</w:t>
      </w:r>
    </w:p>
    <w:p w14:paraId="762033D6" w14:textId="77777777" w:rsidR="00487245" w:rsidRPr="002706A4" w:rsidRDefault="00487245" w:rsidP="00487245">
      <w:pPr>
        <w:pStyle w:val="Lijstalinea"/>
        <w:widowControl w:val="0"/>
        <w:numPr>
          <w:ilvl w:val="0"/>
          <w:numId w:val="1"/>
        </w:numPr>
        <w:autoSpaceDE w:val="0"/>
        <w:autoSpaceDN w:val="0"/>
        <w:spacing w:before="41"/>
        <w:ind w:left="426" w:right="-52"/>
        <w:rPr>
          <w:lang w:val="en-GB"/>
        </w:rPr>
      </w:pPr>
      <w:r w:rsidRPr="002706A4">
        <w:rPr>
          <w:lang w:val="en-GB"/>
        </w:rPr>
        <w:t>When members do not respond to this form of communication, the board may be forced to step in. In case of discrimination, the board will take immediate action and the offender will be permanently removed from the association;</w:t>
      </w:r>
      <w:r>
        <w:rPr>
          <w:lang w:val="en-GB"/>
        </w:rPr>
        <w:br/>
      </w:r>
    </w:p>
    <w:p w14:paraId="4C7191FA" w14:textId="77777777" w:rsidR="00487245" w:rsidRPr="00487245" w:rsidRDefault="00487245" w:rsidP="00487245">
      <w:pPr>
        <w:widowControl w:val="0"/>
        <w:autoSpaceDE w:val="0"/>
        <w:autoSpaceDN w:val="0"/>
        <w:spacing w:before="41"/>
        <w:ind w:left="66" w:right="-52"/>
        <w:rPr>
          <w:lang w:val="en-GB"/>
        </w:rPr>
      </w:pPr>
      <w:r w:rsidRPr="00487245">
        <w:rPr>
          <w:lang w:val="en-GB"/>
        </w:rPr>
        <w:t>Positive exemplary behaviour:</w:t>
      </w:r>
    </w:p>
    <w:p w14:paraId="3BF9F9C3" w14:textId="77777777" w:rsidR="00487245" w:rsidRDefault="00487245" w:rsidP="00487245">
      <w:pPr>
        <w:pStyle w:val="Lijstalinea"/>
        <w:widowControl w:val="0"/>
        <w:numPr>
          <w:ilvl w:val="0"/>
          <w:numId w:val="1"/>
        </w:numPr>
        <w:autoSpaceDE w:val="0"/>
        <w:autoSpaceDN w:val="0"/>
        <w:spacing w:before="41"/>
        <w:ind w:left="426" w:right="-52"/>
        <w:rPr>
          <w:lang w:val="en-GB"/>
        </w:rPr>
      </w:pPr>
      <w:r w:rsidRPr="002706A4">
        <w:rPr>
          <w:lang w:val="en-GB"/>
        </w:rPr>
        <w:t xml:space="preserve">The behaviour of members may influence children, audiences, and outsiders. Make sure to behave and act in a positive manner and prevent discrediting the good name of the Wageningen Beasts in any way. Every member is expected to show exemplary </w:t>
      </w:r>
      <w:proofErr w:type="spellStart"/>
      <w:r w:rsidRPr="002706A4">
        <w:rPr>
          <w:lang w:val="en-GB"/>
        </w:rPr>
        <w:t>behavior</w:t>
      </w:r>
      <w:proofErr w:type="spellEnd"/>
      <w:r w:rsidRPr="002706A4">
        <w:rPr>
          <w:lang w:val="en-GB"/>
        </w:rPr>
        <w:t>.</w:t>
      </w:r>
    </w:p>
    <w:p w14:paraId="7539ED15" w14:textId="77777777" w:rsidR="005B63C9" w:rsidRDefault="005B63C9"/>
    <w:sectPr w:rsidR="005B63C9" w:rsidSect="007C0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2099"/>
    <w:multiLevelType w:val="hybridMultilevel"/>
    <w:tmpl w:val="5AE2E772"/>
    <w:lvl w:ilvl="0" w:tplc="C3B22924">
      <w:start w:val="1"/>
      <w:numFmt w:val="decimal"/>
      <w:lvlText w:val="%1."/>
      <w:lvlJc w:val="left"/>
      <w:pPr>
        <w:ind w:left="644" w:hanging="360"/>
      </w:pPr>
      <w:rPr>
        <w:rFonts w:ascii="Calibri" w:eastAsia="Calibri" w:hAnsi="Calibri" w:cs="Calibri" w:hint="default"/>
        <w:w w:val="100"/>
        <w:sz w:val="22"/>
        <w:szCs w:val="22"/>
        <w:lang w:val="en-GB" w:eastAsia="en-US" w:bidi="en-US"/>
      </w:rPr>
    </w:lvl>
    <w:lvl w:ilvl="1" w:tplc="04130017">
      <w:start w:val="1"/>
      <w:numFmt w:val="lowerLetter"/>
      <w:lvlText w:val="%2)"/>
      <w:lvlJc w:val="left"/>
      <w:pPr>
        <w:ind w:left="1684" w:hanging="360"/>
      </w:pPr>
      <w:rPr>
        <w:rFonts w:hint="default"/>
        <w:lang w:val="en-US" w:eastAsia="en-US" w:bidi="en-US"/>
      </w:rPr>
    </w:lvl>
    <w:lvl w:ilvl="2" w:tplc="4DFE918E">
      <w:numFmt w:val="bullet"/>
      <w:lvlText w:val="•"/>
      <w:lvlJc w:val="left"/>
      <w:pPr>
        <w:ind w:left="2529" w:hanging="360"/>
      </w:pPr>
      <w:rPr>
        <w:rFonts w:hint="default"/>
        <w:lang w:val="en-US" w:eastAsia="en-US" w:bidi="en-US"/>
      </w:rPr>
    </w:lvl>
    <w:lvl w:ilvl="3" w:tplc="755235C2">
      <w:numFmt w:val="bullet"/>
      <w:lvlText w:val="•"/>
      <w:lvlJc w:val="left"/>
      <w:pPr>
        <w:ind w:left="3373" w:hanging="360"/>
      </w:pPr>
      <w:rPr>
        <w:rFonts w:hint="default"/>
        <w:lang w:val="en-US" w:eastAsia="en-US" w:bidi="en-US"/>
      </w:rPr>
    </w:lvl>
    <w:lvl w:ilvl="4" w:tplc="DF22A7FA">
      <w:numFmt w:val="bullet"/>
      <w:lvlText w:val="•"/>
      <w:lvlJc w:val="left"/>
      <w:pPr>
        <w:ind w:left="4218" w:hanging="360"/>
      </w:pPr>
      <w:rPr>
        <w:rFonts w:hint="default"/>
        <w:lang w:val="en-US" w:eastAsia="en-US" w:bidi="en-US"/>
      </w:rPr>
    </w:lvl>
    <w:lvl w:ilvl="5" w:tplc="B16C0E84">
      <w:numFmt w:val="bullet"/>
      <w:lvlText w:val="•"/>
      <w:lvlJc w:val="left"/>
      <w:pPr>
        <w:ind w:left="5063" w:hanging="360"/>
      </w:pPr>
      <w:rPr>
        <w:rFonts w:hint="default"/>
        <w:lang w:val="en-US" w:eastAsia="en-US" w:bidi="en-US"/>
      </w:rPr>
    </w:lvl>
    <w:lvl w:ilvl="6" w:tplc="63983BA6">
      <w:numFmt w:val="bullet"/>
      <w:lvlText w:val="•"/>
      <w:lvlJc w:val="left"/>
      <w:pPr>
        <w:ind w:left="5907" w:hanging="360"/>
      </w:pPr>
      <w:rPr>
        <w:rFonts w:hint="default"/>
        <w:lang w:val="en-US" w:eastAsia="en-US" w:bidi="en-US"/>
      </w:rPr>
    </w:lvl>
    <w:lvl w:ilvl="7" w:tplc="CA70DB5A">
      <w:numFmt w:val="bullet"/>
      <w:lvlText w:val="•"/>
      <w:lvlJc w:val="left"/>
      <w:pPr>
        <w:ind w:left="6752" w:hanging="360"/>
      </w:pPr>
      <w:rPr>
        <w:rFonts w:hint="default"/>
        <w:lang w:val="en-US" w:eastAsia="en-US" w:bidi="en-US"/>
      </w:rPr>
    </w:lvl>
    <w:lvl w:ilvl="8" w:tplc="8B862322">
      <w:numFmt w:val="bullet"/>
      <w:lvlText w:val="•"/>
      <w:lvlJc w:val="left"/>
      <w:pPr>
        <w:ind w:left="759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C1"/>
    <w:rsid w:val="00487245"/>
    <w:rsid w:val="004876C1"/>
    <w:rsid w:val="005B63C9"/>
    <w:rsid w:val="007C09E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3551"/>
  <w15:chartTrackingRefBased/>
  <w15:docId w15:val="{86C64BA9-1E59-4DEC-9D82-CA4D8BD4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7245"/>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8724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245"/>
    <w:rPr>
      <w:rFonts w:ascii="Segoe UI" w:hAnsi="Segoe UI" w:cs="Segoe UI"/>
      <w:sz w:val="18"/>
      <w:szCs w:val="18"/>
    </w:rPr>
  </w:style>
  <w:style w:type="paragraph" w:styleId="Lijstalinea">
    <w:name w:val="List Paragraph"/>
    <w:basedOn w:val="Standaard"/>
    <w:uiPriority w:val="1"/>
    <w:qFormat/>
    <w:rsid w:val="00487245"/>
    <w:pPr>
      <w:ind w:left="720"/>
      <w:contextualSpacing/>
    </w:pPr>
  </w:style>
  <w:style w:type="character" w:styleId="Verwijzingopmerking">
    <w:name w:val="annotation reference"/>
    <w:basedOn w:val="Standaardalinea-lettertype"/>
    <w:uiPriority w:val="99"/>
    <w:semiHidden/>
    <w:unhideWhenUsed/>
    <w:rsid w:val="00487245"/>
    <w:rPr>
      <w:sz w:val="16"/>
      <w:szCs w:val="16"/>
    </w:rPr>
  </w:style>
  <w:style w:type="paragraph" w:styleId="Tekstopmerking">
    <w:name w:val="annotation text"/>
    <w:basedOn w:val="Standaard"/>
    <w:link w:val="TekstopmerkingChar"/>
    <w:uiPriority w:val="99"/>
    <w:semiHidden/>
    <w:unhideWhenUsed/>
    <w:rsid w:val="00487245"/>
    <w:rPr>
      <w:sz w:val="20"/>
      <w:szCs w:val="20"/>
    </w:rPr>
  </w:style>
  <w:style w:type="character" w:customStyle="1" w:styleId="TekstopmerkingChar">
    <w:name w:val="Tekst opmerking Char"/>
    <w:basedOn w:val="Standaardalinea-lettertype"/>
    <w:link w:val="Tekstopmerking"/>
    <w:uiPriority w:val="99"/>
    <w:semiHidden/>
    <w:rsid w:val="00487245"/>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Berbee, Naomi</dc:creator>
  <cp:keywords/>
  <dc:description/>
  <cp:lastModifiedBy>Berbee, Naomi</cp:lastModifiedBy>
  <cp:revision>2</cp:revision>
  <dcterms:created xsi:type="dcterms:W3CDTF">2020-10-26T19:41:00Z</dcterms:created>
  <dcterms:modified xsi:type="dcterms:W3CDTF">2020-10-26T19:42:00Z</dcterms:modified>
</cp:coreProperties>
</file>